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DBC" w:rsidRDefault="003D4DBC" w:rsidP="0039351F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Dear Brownfield Action Instructor</w:t>
      </w:r>
      <w:r w:rsidR="008F5156">
        <w:rPr>
          <w:rFonts w:ascii="Times New Roman" w:eastAsia="Times New Roman" w:hAnsi="Times New Roman" w:cs="Times New Roman"/>
          <w:color w:val="000000"/>
        </w:rPr>
        <w:t>/Interested Party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3D4DBC" w:rsidRDefault="003D4DBC" w:rsidP="0039351F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</w:p>
    <w:p w:rsidR="00680F77" w:rsidRDefault="0039351F" w:rsidP="0039351F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39351F">
        <w:rPr>
          <w:rFonts w:ascii="Times New Roman" w:eastAsia="Times New Roman" w:hAnsi="Times New Roman" w:cs="Times New Roman"/>
          <w:color w:val="000000"/>
        </w:rPr>
        <w:t>Yo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u are receiving this email because you have used the Brownfield Action (BA) simulation in the past or have expressed an interest in using the simulation. </w:t>
      </w:r>
      <w:r w:rsidR="00680F77" w:rsidRPr="0039351F">
        <w:rPr>
          <w:rFonts w:ascii="Times New Roman" w:eastAsia="Times New Roman" w:hAnsi="Times New Roman" w:cs="Times New Roman"/>
          <w:color w:val="000000"/>
        </w:rPr>
        <w:t>Since 1999 B</w:t>
      </w:r>
      <w:r w:rsidR="00D22E21" w:rsidRPr="0039351F">
        <w:rPr>
          <w:rFonts w:ascii="Times New Roman" w:eastAsia="Times New Roman" w:hAnsi="Times New Roman" w:cs="Times New Roman"/>
          <w:color w:val="000000"/>
        </w:rPr>
        <w:t>A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has been used by faculty and students at various universities</w:t>
      </w:r>
      <w:r w:rsidR="008F5156">
        <w:rPr>
          <w:rFonts w:ascii="Times New Roman" w:eastAsia="Times New Roman" w:hAnsi="Times New Roman" w:cs="Times New Roman"/>
          <w:color w:val="000000"/>
        </w:rPr>
        <w:t>, colleges, and high schools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across the country as way to </w:t>
      </w:r>
      <w:r w:rsidR="008F5156">
        <w:rPr>
          <w:rFonts w:ascii="Times New Roman" w:eastAsia="Times New Roman" w:hAnsi="Times New Roman" w:cs="Times New Roman"/>
          <w:color w:val="000000"/>
        </w:rPr>
        <w:t xml:space="preserve">realistically 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simulate </w:t>
      </w:r>
      <w:r w:rsidR="00D22E21" w:rsidRPr="0039351F">
        <w:rPr>
          <w:rFonts w:ascii="Times New Roman" w:eastAsia="Times New Roman" w:hAnsi="Times New Roman" w:cs="Times New Roman"/>
          <w:color w:val="000000"/>
        </w:rPr>
        <w:t>Phase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1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, 2, and 3 environmental </w:t>
      </w:r>
      <w:r w:rsidR="00680F77" w:rsidRPr="0039351F">
        <w:rPr>
          <w:rFonts w:ascii="Times New Roman" w:eastAsia="Times New Roman" w:hAnsi="Times New Roman" w:cs="Times New Roman"/>
          <w:color w:val="000000"/>
        </w:rPr>
        <w:t>sit</w:t>
      </w:r>
      <w:r w:rsidR="007F343F">
        <w:rPr>
          <w:rFonts w:ascii="Times New Roman" w:eastAsia="Times New Roman" w:hAnsi="Times New Roman" w:cs="Times New Roman"/>
          <w:color w:val="000000"/>
        </w:rPr>
        <w:t>e assessments. Now, after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 years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in operation we are pleased to announce the release of the 4</w:t>
      </w:r>
      <w:r w:rsidR="00680F77" w:rsidRPr="0039351F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iteration of this immersive platform. This new iteration</w:t>
      </w:r>
      <w:r w:rsidR="003D4DBC">
        <w:rPr>
          <w:rFonts w:ascii="Times New Roman" w:eastAsia="Times New Roman" w:hAnsi="Times New Roman" w:cs="Times New Roman"/>
          <w:color w:val="000000"/>
        </w:rPr>
        <w:t xml:space="preserve"> </w:t>
      </w:r>
      <w:r w:rsidR="008F5156">
        <w:rPr>
          <w:rFonts w:ascii="Times New Roman" w:eastAsia="Times New Roman" w:hAnsi="Times New Roman" w:cs="Times New Roman"/>
          <w:color w:val="000000"/>
        </w:rPr>
        <w:t xml:space="preserve">is </w:t>
      </w:r>
      <w:r w:rsidR="003D4DBC">
        <w:rPr>
          <w:rFonts w:ascii="Times New Roman" w:eastAsia="Times New Roman" w:hAnsi="Times New Roman" w:cs="Times New Roman"/>
          <w:color w:val="000000"/>
        </w:rPr>
        <w:t xml:space="preserve">primarily a porting of the Flash code to HTML5. This was necessary </w:t>
      </w:r>
      <w:r w:rsidR="008F5156">
        <w:rPr>
          <w:rFonts w:ascii="Times New Roman" w:eastAsia="Times New Roman" w:hAnsi="Times New Roman" w:cs="Times New Roman"/>
          <w:color w:val="000000"/>
        </w:rPr>
        <w:t xml:space="preserve">because </w:t>
      </w:r>
      <w:r w:rsidR="003D4DBC">
        <w:rPr>
          <w:rFonts w:ascii="Times New Roman" w:eastAsia="Times New Roman" w:hAnsi="Times New Roman" w:cs="Times New Roman"/>
          <w:color w:val="000000"/>
        </w:rPr>
        <w:t>Flash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is slowly becoming obsolete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 Peter Bower, the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original creator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 of BA</w:t>
      </w:r>
      <w:r w:rsidR="00680F77" w:rsidRPr="0039351F">
        <w:rPr>
          <w:rFonts w:ascii="Times New Roman" w:eastAsia="Times New Roman" w:hAnsi="Times New Roman" w:cs="Times New Roman"/>
          <w:color w:val="000000"/>
        </w:rPr>
        <w:t>, ha</w:t>
      </w:r>
      <w:r w:rsidR="00D22E21" w:rsidRPr="0039351F">
        <w:rPr>
          <w:rFonts w:ascii="Times New Roman" w:eastAsia="Times New Roman" w:hAnsi="Times New Roman" w:cs="Times New Roman"/>
          <w:color w:val="000000"/>
        </w:rPr>
        <w:t>s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spent the last 6 months collaborating with both Columbia University’s Center for Teaching and Learning as well as </w:t>
      </w:r>
      <w:r>
        <w:rPr>
          <w:rFonts w:ascii="Times New Roman" w:eastAsia="Times New Roman" w:hAnsi="Times New Roman" w:cs="Times New Roman"/>
          <w:color w:val="000000"/>
        </w:rPr>
        <w:t xml:space="preserve">with </w:t>
      </w:r>
      <w:proofErr w:type="spellStart"/>
      <w:r w:rsidR="00680F77" w:rsidRPr="0039351F">
        <w:rPr>
          <w:rFonts w:ascii="Times New Roman" w:eastAsia="Times New Roman" w:hAnsi="Times New Roman" w:cs="Times New Roman"/>
          <w:color w:val="000000"/>
        </w:rPr>
        <w:t>Competentum</w:t>
      </w:r>
      <w:proofErr w:type="spellEnd"/>
      <w:r w:rsidR="00680F77" w:rsidRPr="0039351F">
        <w:rPr>
          <w:rFonts w:ascii="Times New Roman" w:eastAsia="Times New Roman" w:hAnsi="Times New Roman" w:cs="Times New Roman"/>
          <w:color w:val="000000"/>
        </w:rPr>
        <w:t>, a third party software development company</w:t>
      </w:r>
      <w:r w:rsidR="00D22E21" w:rsidRPr="0039351F">
        <w:rPr>
          <w:rFonts w:ascii="Times New Roman" w:eastAsia="Times New Roman" w:hAnsi="Times New Roman" w:cs="Times New Roman"/>
          <w:color w:val="000000"/>
        </w:rPr>
        <w:t>,</w:t>
      </w:r>
      <w:r w:rsidR="00680F77" w:rsidRPr="0039351F">
        <w:rPr>
          <w:rFonts w:ascii="Times New Roman" w:eastAsia="Times New Roman" w:hAnsi="Times New Roman" w:cs="Times New Roman"/>
          <w:color w:val="000000"/>
        </w:rPr>
        <w:t xml:space="preserve"> to develop this new HTML5 version.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 </w:t>
      </w:r>
      <w:r w:rsidR="00935F77">
        <w:rPr>
          <w:rFonts w:ascii="Times New Roman" w:eastAsia="Times New Roman" w:hAnsi="Times New Roman" w:cs="Times New Roman"/>
          <w:color w:val="000000"/>
        </w:rPr>
        <w:t xml:space="preserve">This rewrite has also allowed </w:t>
      </w:r>
      <w:r w:rsidR="00D22E21" w:rsidRPr="0039351F">
        <w:rPr>
          <w:rFonts w:ascii="Times New Roman" w:eastAsia="Times New Roman" w:hAnsi="Times New Roman" w:cs="Times New Roman"/>
          <w:color w:val="000000"/>
        </w:rPr>
        <w:t xml:space="preserve">other significant changes </w:t>
      </w:r>
      <w:r w:rsidR="000078D9"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described below</w:t>
      </w:r>
      <w:r w:rsidR="000078D9">
        <w:rPr>
          <w:rFonts w:ascii="Times New Roman" w:eastAsia="Times New Roman" w:hAnsi="Times New Roman" w:cs="Times New Roman"/>
          <w:color w:val="000000"/>
        </w:rPr>
        <w:t>)</w:t>
      </w:r>
      <w:r w:rsidR="00935F77">
        <w:rPr>
          <w:rFonts w:ascii="Times New Roman" w:eastAsia="Times New Roman" w:hAnsi="Times New Roman" w:cs="Times New Roman"/>
          <w:color w:val="000000"/>
        </w:rPr>
        <w:t xml:space="preserve"> that consolidate resources and improve user experience.</w:t>
      </w:r>
    </w:p>
    <w:p w:rsidR="00DA015C" w:rsidRPr="007F343F" w:rsidRDefault="00DA015C" w:rsidP="0039351F">
      <w:pPr>
        <w:spacing w:line="36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DA015C" w:rsidRPr="00DA015C" w:rsidRDefault="00DA015C" w:rsidP="00DA015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1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 new simulation interface</w:t>
      </w:r>
    </w:p>
    <w:p w:rsidR="00680F77" w:rsidRDefault="00DA015C" w:rsidP="00DA015C">
      <w:pPr>
        <w:spacing w:line="240" w:lineRule="auto"/>
        <w:jc w:val="center"/>
        <w:rPr>
          <w:rFonts w:eastAsia="Times New Roman"/>
        </w:rPr>
      </w:pPr>
      <w:r w:rsidRPr="003210A6">
        <w:rPr>
          <w:rFonts w:eastAsia="Times New Roman"/>
          <w:noProof/>
          <w:color w:val="000000"/>
          <w:lang w:val="en-US"/>
        </w:rPr>
        <w:drawing>
          <wp:inline distT="0" distB="0" distL="0" distR="0" wp14:anchorId="4F310272" wp14:editId="2637A4C2">
            <wp:extent cx="5706319" cy="4016371"/>
            <wp:effectExtent l="0" t="0" r="0" b="3810"/>
            <wp:docPr id="5" name="Picture 5" descr="https://lh4.googleusercontent.com/wTZMWvf_uHXGfN9k69xRg0jCvHSZ3I4EhbwdugZrmiCEh_0PCfHBLA-EnRte3QmHRsCxMsfMVfVYPpbv1dSSu9Z1kjdRDg7FuTTNHSfXrxrmTxteqIvA7DKhN0Pbdp7gMGr5hc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wTZMWvf_uHXGfN9k69xRg0jCvHSZ3I4EhbwdugZrmiCEh_0PCfHBLA-EnRte3QmHRsCxMsfMVfVYPpbv1dSSu9Z1kjdRDg7FuTTNHSfXrxrmTxteqIvA7DKhN0Pbdp7gMGr5hcm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19" cy="401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5C" w:rsidRDefault="00DA015C" w:rsidP="0039351F">
      <w:pPr>
        <w:spacing w:line="360" w:lineRule="auto"/>
        <w:contextualSpacing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7552" w:rsidRPr="00935F77" w:rsidRDefault="0039351F" w:rsidP="0039351F">
      <w:pPr>
        <w:spacing w:line="360" w:lineRule="auto"/>
        <w:contextualSpacing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5F77">
        <w:rPr>
          <w:rFonts w:ascii="Times New Roman" w:hAnsi="Times New Roman" w:cs="Times New Roman"/>
          <w:b/>
          <w:sz w:val="24"/>
          <w:szCs w:val="24"/>
          <w:u w:val="single"/>
        </w:rPr>
        <w:t>Changes to Brownf</w:t>
      </w:r>
      <w:r w:rsidR="00D62A54" w:rsidRPr="00935F77">
        <w:rPr>
          <w:rFonts w:ascii="Times New Roman" w:hAnsi="Times New Roman" w:cs="Times New Roman"/>
          <w:b/>
          <w:sz w:val="24"/>
          <w:szCs w:val="24"/>
          <w:u w:val="single"/>
        </w:rPr>
        <w:t>ield Action Website(s)</w:t>
      </w:r>
    </w:p>
    <w:p w:rsidR="004C7552" w:rsidRPr="0039351F" w:rsidRDefault="00D62A54" w:rsidP="0039351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9351F">
        <w:rPr>
          <w:rFonts w:ascii="Times New Roman" w:hAnsi="Times New Roman" w:cs="Times New Roman"/>
        </w:rPr>
        <w:t>B</w:t>
      </w:r>
      <w:r w:rsidR="00935F77">
        <w:rPr>
          <w:rFonts w:ascii="Times New Roman" w:hAnsi="Times New Roman" w:cs="Times New Roman"/>
        </w:rPr>
        <w:t>A</w:t>
      </w:r>
      <w:r w:rsidRPr="0039351F">
        <w:rPr>
          <w:rFonts w:ascii="Times New Roman" w:hAnsi="Times New Roman" w:cs="Times New Roman"/>
        </w:rPr>
        <w:t xml:space="preserve"> had resources on three different websites for registered users to use</w:t>
      </w:r>
      <w:r w:rsidR="00935F77">
        <w:rPr>
          <w:rFonts w:ascii="Times New Roman" w:hAnsi="Times New Roman" w:cs="Times New Roman"/>
        </w:rPr>
        <w:t xml:space="preserve"> including</w:t>
      </w:r>
      <w:r w:rsidRPr="0039351F">
        <w:rPr>
          <w:rFonts w:ascii="Times New Roman" w:hAnsi="Times New Roman" w:cs="Times New Roman"/>
        </w:rPr>
        <w:t xml:space="preserve"> the course &amp; simulation page, a resources page, and a tools</w:t>
      </w:r>
      <w:r w:rsidR="00D74A86" w:rsidRPr="0039351F">
        <w:rPr>
          <w:rFonts w:ascii="Times New Roman" w:hAnsi="Times New Roman" w:cs="Times New Roman"/>
        </w:rPr>
        <w:t xml:space="preserve"> and certification quiz</w:t>
      </w:r>
      <w:r w:rsidR="00935F77">
        <w:rPr>
          <w:rFonts w:ascii="Times New Roman" w:hAnsi="Times New Roman" w:cs="Times New Roman"/>
        </w:rPr>
        <w:t>. These</w:t>
      </w:r>
      <w:r w:rsidRPr="0039351F">
        <w:rPr>
          <w:rFonts w:ascii="Times New Roman" w:hAnsi="Times New Roman" w:cs="Times New Roman"/>
        </w:rPr>
        <w:t xml:space="preserve"> </w:t>
      </w:r>
      <w:r w:rsidR="00935F77" w:rsidRPr="0039351F">
        <w:rPr>
          <w:rFonts w:ascii="Times New Roman" w:eastAsia="Times New Roman" w:hAnsi="Times New Roman" w:cs="Times New Roman"/>
          <w:color w:val="000000"/>
        </w:rPr>
        <w:t xml:space="preserve">three </w:t>
      </w:r>
      <w:r w:rsidR="00935F77">
        <w:rPr>
          <w:rFonts w:ascii="Times New Roman" w:eastAsia="Times New Roman" w:hAnsi="Times New Roman" w:cs="Times New Roman"/>
          <w:color w:val="000000"/>
        </w:rPr>
        <w:t xml:space="preserve">original </w:t>
      </w:r>
      <w:r w:rsidR="00935F77" w:rsidRPr="0039351F">
        <w:rPr>
          <w:rFonts w:ascii="Times New Roman" w:eastAsia="Times New Roman" w:hAnsi="Times New Roman" w:cs="Times New Roman"/>
          <w:color w:val="000000"/>
        </w:rPr>
        <w:t>BA website</w:t>
      </w:r>
      <w:r w:rsidR="00935F77">
        <w:rPr>
          <w:rFonts w:ascii="Times New Roman" w:eastAsia="Times New Roman" w:hAnsi="Times New Roman" w:cs="Times New Roman"/>
          <w:color w:val="000000"/>
        </w:rPr>
        <w:t>s have now been consolidated into one site.</w:t>
      </w:r>
    </w:p>
    <w:p w:rsidR="004C7552" w:rsidRPr="0039351F" w:rsidRDefault="00D62A54" w:rsidP="0039351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9351F">
        <w:rPr>
          <w:rFonts w:ascii="Times New Roman" w:hAnsi="Times New Roman" w:cs="Times New Roman"/>
        </w:rPr>
        <w:t>The consolidation of the websites has allowed us to also consolidate the login process. Now there is only one portal that instructors need to log</w:t>
      </w:r>
      <w:r w:rsidR="00212B53" w:rsidRPr="0039351F">
        <w:rPr>
          <w:rFonts w:ascii="Times New Roman" w:hAnsi="Times New Roman" w:cs="Times New Roman"/>
        </w:rPr>
        <w:t xml:space="preserve"> </w:t>
      </w:r>
      <w:r w:rsidRPr="0039351F">
        <w:rPr>
          <w:rFonts w:ascii="Times New Roman" w:hAnsi="Times New Roman" w:cs="Times New Roman"/>
        </w:rPr>
        <w:t xml:space="preserve">into in order </w:t>
      </w:r>
      <w:r w:rsidR="003D4DBC">
        <w:rPr>
          <w:rFonts w:ascii="Times New Roman" w:hAnsi="Times New Roman" w:cs="Times New Roman"/>
        </w:rPr>
        <w:t xml:space="preserve">to </w:t>
      </w:r>
      <w:r w:rsidRPr="0039351F">
        <w:rPr>
          <w:rFonts w:ascii="Times New Roman" w:hAnsi="Times New Roman" w:cs="Times New Roman"/>
        </w:rPr>
        <w:t xml:space="preserve">access the simulation and relevant resources. </w:t>
      </w:r>
    </w:p>
    <w:p w:rsidR="00935F77" w:rsidRDefault="00935F77" w:rsidP="0039351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935F77">
        <w:rPr>
          <w:rFonts w:ascii="Times New Roman" w:hAnsi="Times New Roman" w:cs="Times New Roman"/>
        </w:rPr>
        <w:lastRenderedPageBreak/>
        <w:t>As mentioned before, a</w:t>
      </w:r>
      <w:r w:rsidR="00212B53" w:rsidRPr="00935F77">
        <w:rPr>
          <w:rFonts w:ascii="Times New Roman" w:hAnsi="Times New Roman" w:cs="Times New Roman"/>
        </w:rPr>
        <w:t xml:space="preserve"> new simulation interface coded in HTML5 has been added to the site. The</w:t>
      </w:r>
      <w:r w:rsidRPr="00935F77">
        <w:rPr>
          <w:rFonts w:ascii="Times New Roman" w:hAnsi="Times New Roman" w:cs="Times New Roman"/>
        </w:rPr>
        <w:t xml:space="preserve"> older</w:t>
      </w:r>
      <w:r w:rsidR="00212B53" w:rsidRPr="00935F77">
        <w:rPr>
          <w:rFonts w:ascii="Times New Roman" w:hAnsi="Times New Roman" w:cs="Times New Roman"/>
        </w:rPr>
        <w:t xml:space="preserve"> Flash version </w:t>
      </w:r>
      <w:r w:rsidRPr="00935F77">
        <w:rPr>
          <w:rFonts w:ascii="Times New Roman" w:hAnsi="Times New Roman" w:cs="Times New Roman"/>
        </w:rPr>
        <w:t xml:space="preserve">has been removed. </w:t>
      </w:r>
    </w:p>
    <w:p w:rsidR="00CB070F" w:rsidRPr="00935F77" w:rsidRDefault="007F343F" w:rsidP="0039351F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Finally, the</w:t>
      </w:r>
      <w:r w:rsidR="00935F77">
        <w:rPr>
          <w:rFonts w:ascii="Times New Roman" w:hAnsi="Times New Roman" w:cs="Times New Roman"/>
        </w:rPr>
        <w:t xml:space="preserve"> site now has</w:t>
      </w:r>
      <w:r w:rsidR="00CB070F" w:rsidRPr="00935F77">
        <w:rPr>
          <w:rFonts w:ascii="Times New Roman" w:hAnsi="Times New Roman" w:cs="Times New Roman"/>
        </w:rPr>
        <w:t xml:space="preserve"> zip files for anyone that want</w:t>
      </w:r>
      <w:r w:rsidR="00354C33">
        <w:rPr>
          <w:rFonts w:ascii="Times New Roman" w:hAnsi="Times New Roman" w:cs="Times New Roman"/>
        </w:rPr>
        <w:t>s</w:t>
      </w:r>
      <w:r w:rsidR="00CB070F" w:rsidRPr="00935F77">
        <w:rPr>
          <w:rFonts w:ascii="Times New Roman" w:hAnsi="Times New Roman" w:cs="Times New Roman"/>
        </w:rPr>
        <w:t xml:space="preserve"> to quickly import online certification quizzes into a Canvas LMS course.</w:t>
      </w:r>
    </w:p>
    <w:p w:rsidR="004C7552" w:rsidRPr="0039351F" w:rsidRDefault="00354C33" w:rsidP="0039351F">
      <w:pPr>
        <w:spacing w:line="36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D62A54" w:rsidRPr="0039351F">
        <w:rPr>
          <w:rFonts w:ascii="Times New Roman" w:hAnsi="Times New Roman" w:cs="Times New Roman"/>
        </w:rPr>
        <w:t>ore detail</w:t>
      </w:r>
      <w:r>
        <w:rPr>
          <w:rFonts w:ascii="Times New Roman" w:hAnsi="Times New Roman" w:cs="Times New Roman"/>
        </w:rPr>
        <w:t>s</w:t>
      </w:r>
      <w:r w:rsidR="00D62A54" w:rsidRPr="0039351F">
        <w:rPr>
          <w:rFonts w:ascii="Times New Roman" w:hAnsi="Times New Roman" w:cs="Times New Roman"/>
        </w:rPr>
        <w:t xml:space="preserve"> about the main chang</w:t>
      </w:r>
      <w:r>
        <w:rPr>
          <w:rFonts w:ascii="Times New Roman" w:hAnsi="Times New Roman" w:cs="Times New Roman"/>
        </w:rPr>
        <w:t xml:space="preserve">es for instructors </w:t>
      </w:r>
      <w:r w:rsidR="00D62A54" w:rsidRPr="0039351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 they navigate the new website are o</w:t>
      </w:r>
      <w:r w:rsidRPr="0039351F">
        <w:rPr>
          <w:rFonts w:ascii="Times New Roman" w:hAnsi="Times New Roman" w:cs="Times New Roman"/>
        </w:rPr>
        <w:t>utline</w:t>
      </w:r>
      <w:r>
        <w:rPr>
          <w:rFonts w:ascii="Times New Roman" w:hAnsi="Times New Roman" w:cs="Times New Roman"/>
        </w:rPr>
        <w:t>d below.</w:t>
      </w:r>
    </w:p>
    <w:p w:rsidR="004C7552" w:rsidRPr="0039351F" w:rsidRDefault="004C7552" w:rsidP="0039351F">
      <w:pPr>
        <w:spacing w:line="360" w:lineRule="auto"/>
        <w:contextualSpacing w:val="0"/>
        <w:rPr>
          <w:rFonts w:ascii="Times New Roman" w:hAnsi="Times New Roman" w:cs="Times New Roman"/>
          <w:sz w:val="16"/>
          <w:szCs w:val="16"/>
        </w:rPr>
      </w:pPr>
    </w:p>
    <w:p w:rsidR="004C7552" w:rsidRPr="00354C33" w:rsidRDefault="00D62A54" w:rsidP="0039351F">
      <w:pPr>
        <w:pStyle w:val="Heading1"/>
        <w:spacing w:line="360" w:lineRule="auto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z7fe23i8rkqw" w:colFirst="0" w:colLast="0"/>
      <w:bookmarkEnd w:id="0"/>
      <w:r w:rsidRPr="00354C33">
        <w:rPr>
          <w:rFonts w:ascii="Times New Roman" w:hAnsi="Times New Roman" w:cs="Times New Roman"/>
          <w:sz w:val="24"/>
          <w:szCs w:val="24"/>
          <w:u w:val="single"/>
        </w:rPr>
        <w:t>Front Page and Logging in</w:t>
      </w:r>
    </w:p>
    <w:p w:rsidR="00CB070F" w:rsidRPr="0039351F" w:rsidRDefault="00354C33" w:rsidP="0039351F">
      <w:pPr>
        <w:spacing w:line="36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39351F">
        <w:rPr>
          <w:rFonts w:ascii="Times New Roman" w:hAnsi="Times New Roman" w:cs="Times New Roman"/>
        </w:rPr>
        <w:t xml:space="preserve">o to </w:t>
      </w:r>
      <w:r>
        <w:rPr>
          <w:rFonts w:ascii="Times New Roman" w:hAnsi="Times New Roman" w:cs="Times New Roman"/>
        </w:rPr>
        <w:t>&lt;</w:t>
      </w:r>
      <w:r w:rsidRPr="0039351F">
        <w:rPr>
          <w:rFonts w:ascii="Times New Roman" w:hAnsi="Times New Roman" w:cs="Times New Roman"/>
        </w:rPr>
        <w:t>brownfieldaction.org</w:t>
      </w:r>
      <w:r>
        <w:rPr>
          <w:rFonts w:ascii="Times New Roman" w:hAnsi="Times New Roman" w:cs="Times New Roman"/>
        </w:rPr>
        <w:t>&gt;</w:t>
      </w:r>
      <w:r w:rsidRPr="0039351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you will </w:t>
      </w:r>
      <w:r w:rsidR="00D62A54" w:rsidRPr="0039351F">
        <w:rPr>
          <w:rFonts w:ascii="Times New Roman" w:hAnsi="Times New Roman" w:cs="Times New Roman"/>
        </w:rPr>
        <w:t xml:space="preserve">notice </w:t>
      </w:r>
      <w:r>
        <w:rPr>
          <w:rFonts w:ascii="Times New Roman" w:hAnsi="Times New Roman" w:cs="Times New Roman"/>
        </w:rPr>
        <w:t xml:space="preserve">that </w:t>
      </w:r>
      <w:r w:rsidR="00D62A54" w:rsidRPr="0039351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main page has changed. Most</w:t>
      </w:r>
      <w:r w:rsidR="00D62A54" w:rsidRPr="0039351F">
        <w:rPr>
          <w:rFonts w:ascii="Times New Roman" w:hAnsi="Times New Roman" w:cs="Times New Roman"/>
        </w:rPr>
        <w:t xml:space="preserve"> of the </w:t>
      </w:r>
      <w:r>
        <w:rPr>
          <w:rFonts w:ascii="Times New Roman" w:hAnsi="Times New Roman" w:cs="Times New Roman"/>
        </w:rPr>
        <w:t>original</w:t>
      </w:r>
      <w:r w:rsidR="00D62A54" w:rsidRPr="0039351F">
        <w:rPr>
          <w:rFonts w:ascii="Times New Roman" w:hAnsi="Times New Roman" w:cs="Times New Roman"/>
        </w:rPr>
        <w:t xml:space="preserve"> information is s</w:t>
      </w:r>
      <w:r>
        <w:rPr>
          <w:rFonts w:ascii="Times New Roman" w:hAnsi="Times New Roman" w:cs="Times New Roman"/>
        </w:rPr>
        <w:t>till here, but the</w:t>
      </w:r>
      <w:r w:rsidR="00D62A54" w:rsidRPr="0039351F">
        <w:rPr>
          <w:rFonts w:ascii="Times New Roman" w:hAnsi="Times New Roman" w:cs="Times New Roman"/>
        </w:rPr>
        <w:t xml:space="preserve"> key difference is that the new</w:t>
      </w:r>
      <w:r>
        <w:rPr>
          <w:rFonts w:ascii="Times New Roman" w:hAnsi="Times New Roman" w:cs="Times New Roman"/>
        </w:rPr>
        <w:t xml:space="preserve"> main</w:t>
      </w:r>
      <w:r w:rsidR="00D62A54" w:rsidRPr="0039351F">
        <w:rPr>
          <w:rFonts w:ascii="Times New Roman" w:hAnsi="Times New Roman" w:cs="Times New Roman"/>
        </w:rPr>
        <w:t xml:space="preserve"> page now has a login portal embedded. This is the only portal to log in now and gives you access to all the resources given to registered users.</w:t>
      </w:r>
      <w:r w:rsidR="00212B53" w:rsidRPr="0039351F">
        <w:rPr>
          <w:rFonts w:ascii="Times New Roman" w:hAnsi="Times New Roman" w:cs="Times New Roman"/>
        </w:rPr>
        <w:t xml:space="preserve"> </w:t>
      </w:r>
    </w:p>
    <w:p w:rsidR="004C7552" w:rsidRDefault="00D74A86" w:rsidP="00212B53">
      <w:pPr>
        <w:contextualSpacing w:val="0"/>
        <w:jc w:val="center"/>
      </w:pPr>
      <w:r>
        <w:rPr>
          <w:noProof/>
          <w:lang w:val="en-US"/>
        </w:rPr>
        <w:drawing>
          <wp:inline distT="114300" distB="114300" distL="114300" distR="114300" wp14:anchorId="5A742E6F" wp14:editId="36263490">
            <wp:extent cx="5741043" cy="6036198"/>
            <wp:effectExtent l="0" t="0" r="0" b="3175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155" cy="6082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4C33" w:rsidRDefault="00354C33">
      <w:pPr>
        <w:pStyle w:val="Heading1"/>
        <w:contextualSpacing w:val="0"/>
      </w:pPr>
      <w:bookmarkStart w:id="1" w:name="_z462ochqj4cf" w:colFirst="0" w:colLast="0"/>
      <w:bookmarkEnd w:id="1"/>
    </w:p>
    <w:p w:rsidR="00354C33" w:rsidRDefault="00354C33">
      <w:pPr>
        <w:rPr>
          <w:b/>
          <w:sz w:val="28"/>
          <w:szCs w:val="28"/>
        </w:rPr>
      </w:pPr>
      <w:r>
        <w:br w:type="page"/>
      </w:r>
    </w:p>
    <w:p w:rsidR="004C7552" w:rsidRPr="00354C33" w:rsidRDefault="00D62A54" w:rsidP="00354C33">
      <w:pPr>
        <w:pStyle w:val="Heading1"/>
        <w:spacing w:line="360" w:lineRule="auto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 w:rsidRPr="00354C33">
        <w:rPr>
          <w:rFonts w:ascii="Times New Roman" w:hAnsi="Times New Roman" w:cs="Times New Roman"/>
          <w:sz w:val="24"/>
          <w:szCs w:val="24"/>
          <w:u w:val="single"/>
        </w:rPr>
        <w:lastRenderedPageBreak/>
        <w:t>Conversion of Horizontal Menu Bar to About Menu</w:t>
      </w:r>
    </w:p>
    <w:p w:rsidR="004C7552" w:rsidRPr="00354C33" w:rsidRDefault="00D62A54" w:rsidP="00354C33">
      <w:pPr>
        <w:spacing w:line="360" w:lineRule="auto"/>
        <w:contextualSpacing w:val="0"/>
        <w:rPr>
          <w:rFonts w:ascii="Times New Roman" w:hAnsi="Times New Roman" w:cs="Times New Roman"/>
        </w:rPr>
      </w:pPr>
      <w:r w:rsidRPr="00354C33">
        <w:rPr>
          <w:rFonts w:ascii="Times New Roman" w:hAnsi="Times New Roman" w:cs="Times New Roman"/>
        </w:rPr>
        <w:t>In the new website</w:t>
      </w:r>
      <w:r w:rsidR="003D4DBC">
        <w:rPr>
          <w:rFonts w:ascii="Times New Roman" w:hAnsi="Times New Roman" w:cs="Times New Roman"/>
        </w:rPr>
        <w:t>,</w:t>
      </w:r>
      <w:r w:rsidRPr="00354C33">
        <w:rPr>
          <w:rFonts w:ascii="Times New Roman" w:hAnsi="Times New Roman" w:cs="Times New Roman"/>
        </w:rPr>
        <w:t xml:space="preserve"> the sub-menu links to relevant information have now been consolidated into </w:t>
      </w:r>
      <w:r w:rsidR="00354C33">
        <w:rPr>
          <w:rFonts w:ascii="Times New Roman" w:hAnsi="Times New Roman" w:cs="Times New Roman"/>
        </w:rPr>
        <w:t>an</w:t>
      </w:r>
      <w:r w:rsidRPr="00354C33">
        <w:rPr>
          <w:rFonts w:ascii="Times New Roman" w:hAnsi="Times New Roman" w:cs="Times New Roman"/>
        </w:rPr>
        <w:t xml:space="preserve"> “About” tab. </w:t>
      </w:r>
    </w:p>
    <w:p w:rsidR="00CB070F" w:rsidRDefault="00CB070F">
      <w:pPr>
        <w:contextualSpacing w:val="0"/>
      </w:pPr>
    </w:p>
    <w:p w:rsidR="004C7552" w:rsidRDefault="00D62A54" w:rsidP="00212B53">
      <w:pPr>
        <w:contextualSpacing w:val="0"/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3426107" cy="1938760"/>
            <wp:effectExtent l="0" t="0" r="3175" b="4445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367" cy="1974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7552" w:rsidRDefault="004C7552">
      <w:pPr>
        <w:contextualSpacing w:val="0"/>
        <w:rPr>
          <w:b/>
        </w:rPr>
      </w:pPr>
    </w:p>
    <w:p w:rsidR="004C7552" w:rsidRDefault="004C7552">
      <w:pPr>
        <w:contextualSpacing w:val="0"/>
        <w:rPr>
          <w:b/>
        </w:rPr>
      </w:pPr>
    </w:p>
    <w:p w:rsidR="00CB070F" w:rsidRDefault="00CB070F">
      <w:pPr>
        <w:contextualSpacing w:val="0"/>
        <w:rPr>
          <w:b/>
        </w:rPr>
      </w:pPr>
    </w:p>
    <w:p w:rsidR="00CB070F" w:rsidRDefault="00CB070F">
      <w:pPr>
        <w:contextualSpacing w:val="0"/>
        <w:rPr>
          <w:b/>
        </w:rPr>
      </w:pPr>
    </w:p>
    <w:p w:rsidR="004C7552" w:rsidRPr="0098005E" w:rsidRDefault="00D62A54">
      <w:pPr>
        <w:pStyle w:val="Heading1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_131kfm6ih3w" w:colFirst="0" w:colLast="0"/>
      <w:bookmarkEnd w:id="2"/>
      <w:r w:rsidRPr="0098005E">
        <w:rPr>
          <w:rFonts w:ascii="Times New Roman" w:hAnsi="Times New Roman" w:cs="Times New Roman"/>
          <w:sz w:val="24"/>
          <w:szCs w:val="24"/>
          <w:u w:val="single"/>
        </w:rPr>
        <w:t>Registered Users</w:t>
      </w:r>
    </w:p>
    <w:p w:rsidR="004C7552" w:rsidRPr="0098005E" w:rsidRDefault="00D62A54">
      <w:pPr>
        <w:contextualSpacing w:val="0"/>
        <w:rPr>
          <w:rFonts w:ascii="Times New Roman" w:hAnsi="Times New Roman" w:cs="Times New Roman"/>
        </w:rPr>
      </w:pPr>
      <w:r w:rsidRPr="0098005E">
        <w:rPr>
          <w:rFonts w:ascii="Times New Roman" w:hAnsi="Times New Roman" w:cs="Times New Roman"/>
        </w:rPr>
        <w:t xml:space="preserve">In the new website you can access the registered </w:t>
      </w:r>
      <w:proofErr w:type="gramStart"/>
      <w:r w:rsidRPr="0098005E">
        <w:rPr>
          <w:rFonts w:ascii="Times New Roman" w:hAnsi="Times New Roman" w:cs="Times New Roman"/>
        </w:rPr>
        <w:t>users</w:t>
      </w:r>
      <w:proofErr w:type="gramEnd"/>
      <w:r w:rsidRPr="0098005E">
        <w:rPr>
          <w:rFonts w:ascii="Times New Roman" w:hAnsi="Times New Roman" w:cs="Times New Roman"/>
        </w:rPr>
        <w:t xml:space="preserve"> resources after logging in on the front page. This page can be found </w:t>
      </w:r>
      <w:r w:rsidR="0098005E">
        <w:rPr>
          <w:rFonts w:ascii="Times New Roman" w:hAnsi="Times New Roman" w:cs="Times New Roman"/>
        </w:rPr>
        <w:t>e</w:t>
      </w:r>
      <w:r w:rsidRPr="0098005E">
        <w:rPr>
          <w:rFonts w:ascii="Times New Roman" w:hAnsi="Times New Roman" w:cs="Times New Roman"/>
        </w:rPr>
        <w:t>ither in the Resources tab [</w:t>
      </w:r>
      <w:r w:rsidRPr="0098005E">
        <w:rPr>
          <w:rFonts w:ascii="Times New Roman" w:hAnsi="Times New Roman" w:cs="Times New Roman"/>
          <w:b/>
        </w:rPr>
        <w:t>A</w:t>
      </w:r>
      <w:r w:rsidRPr="0098005E">
        <w:rPr>
          <w:rFonts w:ascii="Times New Roman" w:hAnsi="Times New Roman" w:cs="Times New Roman"/>
        </w:rPr>
        <w:t>] or in the “About” menu listed as “Instructor Resources.” [</w:t>
      </w:r>
      <w:r w:rsidRPr="0098005E">
        <w:rPr>
          <w:rFonts w:ascii="Times New Roman" w:hAnsi="Times New Roman" w:cs="Times New Roman"/>
          <w:b/>
        </w:rPr>
        <w:t>B</w:t>
      </w:r>
      <w:r w:rsidRPr="0098005E">
        <w:rPr>
          <w:rFonts w:ascii="Times New Roman" w:hAnsi="Times New Roman" w:cs="Times New Roman"/>
        </w:rPr>
        <w:t>]</w:t>
      </w:r>
    </w:p>
    <w:p w:rsidR="00212B53" w:rsidRDefault="00212B53">
      <w:pPr>
        <w:contextualSpacing w:val="0"/>
      </w:pPr>
    </w:p>
    <w:p w:rsidR="004C7552" w:rsidRDefault="002B4996">
      <w:pPr>
        <w:contextualSpacing w:val="0"/>
        <w:jc w:val="center"/>
      </w:pPr>
      <w:r w:rsidRPr="002B4996">
        <w:rPr>
          <w:noProof/>
          <w:lang w:val="en-US"/>
        </w:rPr>
        <w:drawing>
          <wp:inline distT="0" distB="0" distL="0" distR="0" wp14:anchorId="6072E398" wp14:editId="45286F36">
            <wp:extent cx="6858000" cy="1187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52" w:rsidRDefault="004C7552">
      <w:pPr>
        <w:contextualSpacing w:val="0"/>
      </w:pPr>
      <w:bookmarkStart w:id="3" w:name="_kj2o4luqsm54" w:colFirst="0" w:colLast="0"/>
      <w:bookmarkStart w:id="4" w:name="_r4ffnj2bne0s" w:colFirst="0" w:colLast="0"/>
      <w:bookmarkEnd w:id="3"/>
      <w:bookmarkEnd w:id="4"/>
    </w:p>
    <w:p w:rsidR="00CB070F" w:rsidRDefault="00CB070F">
      <w:pPr>
        <w:contextualSpacing w:val="0"/>
      </w:pPr>
    </w:p>
    <w:p w:rsidR="00CB070F" w:rsidRDefault="00CB070F">
      <w:pPr>
        <w:contextualSpacing w:val="0"/>
      </w:pPr>
    </w:p>
    <w:p w:rsidR="00CB070F" w:rsidRPr="0098005E" w:rsidRDefault="007F343F" w:rsidP="0098005E">
      <w:pPr>
        <w:pStyle w:val="Heading1"/>
        <w:spacing w:line="360" w:lineRule="auto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bookmarkStart w:id="5" w:name="_xemsobo0ns5t" w:colFirst="0" w:colLast="0"/>
      <w:bookmarkEnd w:id="5"/>
      <w:r>
        <w:rPr>
          <w:rFonts w:ascii="Times New Roman" w:hAnsi="Times New Roman" w:cs="Times New Roman"/>
          <w:sz w:val="24"/>
          <w:szCs w:val="24"/>
          <w:u w:val="single"/>
        </w:rPr>
        <w:t>Accessing the N</w:t>
      </w:r>
      <w:r w:rsidR="00CB070F" w:rsidRPr="0098005E">
        <w:rPr>
          <w:rFonts w:ascii="Times New Roman" w:hAnsi="Times New Roman" w:cs="Times New Roman"/>
          <w:sz w:val="24"/>
          <w:szCs w:val="24"/>
          <w:u w:val="single"/>
        </w:rPr>
        <w:t>ew HTML5 Simulation</w:t>
      </w:r>
    </w:p>
    <w:p w:rsidR="00CB070F" w:rsidRPr="0098005E" w:rsidRDefault="00CB070F" w:rsidP="009800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005E">
        <w:rPr>
          <w:rFonts w:ascii="Times New Roman" w:hAnsi="Times New Roman" w:cs="Times New Roman"/>
          <w:sz w:val="24"/>
          <w:szCs w:val="24"/>
        </w:rPr>
        <w:t xml:space="preserve">The new simulation can be found under the </w:t>
      </w:r>
      <w:r w:rsidRPr="003D4DBC">
        <w:rPr>
          <w:rFonts w:ascii="Times New Roman" w:hAnsi="Times New Roman" w:cs="Times New Roman"/>
          <w:b/>
          <w:sz w:val="24"/>
          <w:szCs w:val="24"/>
        </w:rPr>
        <w:t>Simulation</w:t>
      </w:r>
      <w:r w:rsidRPr="0098005E">
        <w:rPr>
          <w:rFonts w:ascii="Times New Roman" w:hAnsi="Times New Roman" w:cs="Times New Roman"/>
          <w:sz w:val="24"/>
          <w:szCs w:val="24"/>
        </w:rPr>
        <w:t xml:space="preserve"> tab.</w:t>
      </w:r>
    </w:p>
    <w:p w:rsidR="00CB070F" w:rsidRDefault="00CB070F" w:rsidP="00CB070F"/>
    <w:p w:rsidR="00CB070F" w:rsidRDefault="003D4DBC" w:rsidP="00CB070F">
      <w:r>
        <w:rPr>
          <w:noProof/>
          <w:lang w:val="en-US"/>
        </w:rPr>
        <w:drawing>
          <wp:inline distT="0" distB="0" distL="0" distR="0">
            <wp:extent cx="6858000" cy="1177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6 at 4.14.5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0F" w:rsidRDefault="00CB070F" w:rsidP="00CB070F"/>
    <w:p w:rsidR="0098005E" w:rsidRDefault="00CB070F" w:rsidP="0098005E">
      <w:r>
        <w:t xml:space="preserve">This will lead </w:t>
      </w:r>
      <w:r w:rsidR="0098005E">
        <w:t>you to the new HTML5 simulation interface.</w:t>
      </w:r>
      <w:r>
        <w:t xml:space="preserve"> </w:t>
      </w:r>
    </w:p>
    <w:p w:rsidR="00CB070F" w:rsidRPr="00CB070F" w:rsidRDefault="00CB070F" w:rsidP="00CB070F"/>
    <w:p w:rsidR="000A0E91" w:rsidRPr="000A0E91" w:rsidRDefault="000A0E91" w:rsidP="000A0E91"/>
    <w:p w:rsidR="004C7552" w:rsidRPr="00DA015C" w:rsidRDefault="00DA015C" w:rsidP="00DA015C">
      <w:pPr>
        <w:pStyle w:val="Heading1"/>
        <w:spacing w:line="360" w:lineRule="auto"/>
        <w:contextualSpacing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BA</w:t>
      </w:r>
      <w:r w:rsidR="00D62A54" w:rsidRPr="00DA015C">
        <w:rPr>
          <w:rFonts w:ascii="Times New Roman" w:hAnsi="Times New Roman" w:cs="Times New Roman"/>
          <w:sz w:val="24"/>
          <w:szCs w:val="24"/>
          <w:u w:val="single"/>
        </w:rPr>
        <w:t xml:space="preserve"> Reference Material and Quizzes</w:t>
      </w:r>
    </w:p>
    <w:p w:rsidR="004C7552" w:rsidRPr="00DA015C" w:rsidRDefault="00D62A54" w:rsidP="00DA015C">
      <w:pPr>
        <w:spacing w:line="36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A015C">
        <w:rPr>
          <w:rFonts w:ascii="Times New Roman" w:hAnsi="Times New Roman" w:cs="Times New Roman"/>
          <w:sz w:val="24"/>
          <w:szCs w:val="24"/>
        </w:rPr>
        <w:t>You u</w:t>
      </w:r>
      <w:r w:rsidR="00DA015C">
        <w:rPr>
          <w:rFonts w:ascii="Times New Roman" w:hAnsi="Times New Roman" w:cs="Times New Roman"/>
          <w:sz w:val="24"/>
          <w:szCs w:val="24"/>
        </w:rPr>
        <w:t>sed to have to go to a</w:t>
      </w:r>
      <w:r w:rsidRPr="00DA015C">
        <w:rPr>
          <w:rFonts w:ascii="Times New Roman" w:hAnsi="Times New Roman" w:cs="Times New Roman"/>
          <w:sz w:val="24"/>
          <w:szCs w:val="24"/>
        </w:rPr>
        <w:t xml:space="preserve"> different website to log in and find these resources. They are now i</w:t>
      </w:r>
      <w:r w:rsidR="00DA015C">
        <w:rPr>
          <w:rFonts w:ascii="Times New Roman" w:hAnsi="Times New Roman" w:cs="Times New Roman"/>
          <w:sz w:val="24"/>
          <w:szCs w:val="24"/>
        </w:rPr>
        <w:t>n the Resources Section</w:t>
      </w:r>
      <w:r w:rsidRPr="00DA015C">
        <w:rPr>
          <w:rFonts w:ascii="Times New Roman" w:hAnsi="Times New Roman" w:cs="Times New Roman"/>
          <w:sz w:val="24"/>
          <w:szCs w:val="24"/>
        </w:rPr>
        <w:t xml:space="preserve"> mentioned above. To access these resources click on </w:t>
      </w:r>
      <w:r w:rsidRPr="003D4DBC">
        <w:rPr>
          <w:rFonts w:ascii="Times New Roman" w:hAnsi="Times New Roman" w:cs="Times New Roman"/>
          <w:b/>
          <w:sz w:val="24"/>
          <w:szCs w:val="24"/>
        </w:rPr>
        <w:t>Testing Tools Reference</w:t>
      </w:r>
      <w:r w:rsidRPr="00DA015C">
        <w:rPr>
          <w:rFonts w:ascii="Times New Roman" w:hAnsi="Times New Roman" w:cs="Times New Roman"/>
          <w:sz w:val="24"/>
          <w:szCs w:val="24"/>
        </w:rPr>
        <w:t xml:space="preserve">. </w:t>
      </w:r>
      <w:r w:rsidR="00DA015C">
        <w:rPr>
          <w:rFonts w:ascii="Times New Roman" w:hAnsi="Times New Roman" w:cs="Times New Roman"/>
          <w:sz w:val="24"/>
          <w:szCs w:val="24"/>
        </w:rPr>
        <w:t xml:space="preserve">The </w:t>
      </w:r>
      <w:r w:rsidRPr="00DA015C">
        <w:rPr>
          <w:rFonts w:ascii="Times New Roman" w:hAnsi="Times New Roman" w:cs="Times New Roman"/>
          <w:sz w:val="24"/>
          <w:szCs w:val="24"/>
        </w:rPr>
        <w:t>intera</w:t>
      </w:r>
      <w:r w:rsidR="00DA015C">
        <w:rPr>
          <w:rFonts w:ascii="Times New Roman" w:hAnsi="Times New Roman" w:cs="Times New Roman"/>
          <w:sz w:val="24"/>
          <w:szCs w:val="24"/>
        </w:rPr>
        <w:t xml:space="preserve">ctive quizzes have been removed and have been replaced </w:t>
      </w:r>
      <w:r w:rsidRPr="00DA015C">
        <w:rPr>
          <w:rFonts w:ascii="Times New Roman" w:hAnsi="Times New Roman" w:cs="Times New Roman"/>
          <w:sz w:val="24"/>
          <w:szCs w:val="24"/>
        </w:rPr>
        <w:t xml:space="preserve">with </w:t>
      </w:r>
      <w:r w:rsidR="009811BE" w:rsidRPr="00DA015C">
        <w:rPr>
          <w:rFonts w:ascii="Times New Roman" w:hAnsi="Times New Roman" w:cs="Times New Roman"/>
          <w:sz w:val="24"/>
          <w:szCs w:val="24"/>
        </w:rPr>
        <w:t>word documents as well as</w:t>
      </w:r>
      <w:r w:rsidR="003D4DBC">
        <w:rPr>
          <w:rFonts w:ascii="Times New Roman" w:hAnsi="Times New Roman" w:cs="Times New Roman"/>
          <w:sz w:val="24"/>
          <w:szCs w:val="24"/>
        </w:rPr>
        <w:t xml:space="preserve"> the</w:t>
      </w:r>
      <w:r w:rsidR="009811BE" w:rsidRPr="00DA015C">
        <w:rPr>
          <w:rFonts w:ascii="Times New Roman" w:hAnsi="Times New Roman" w:cs="Times New Roman"/>
          <w:sz w:val="24"/>
          <w:szCs w:val="24"/>
        </w:rPr>
        <w:t xml:space="preserve"> </w:t>
      </w:r>
      <w:r w:rsidRPr="00DA015C">
        <w:rPr>
          <w:rFonts w:ascii="Times New Roman" w:hAnsi="Times New Roman" w:cs="Times New Roman"/>
          <w:sz w:val="24"/>
          <w:szCs w:val="24"/>
        </w:rPr>
        <w:t xml:space="preserve">Canvas Quiz Import </w:t>
      </w:r>
      <w:r w:rsidR="003D4DBC">
        <w:rPr>
          <w:rFonts w:ascii="Times New Roman" w:hAnsi="Times New Roman" w:cs="Times New Roman"/>
          <w:sz w:val="24"/>
          <w:szCs w:val="24"/>
        </w:rPr>
        <w:t>zip files</w:t>
      </w:r>
      <w:r w:rsidRPr="00DA015C">
        <w:rPr>
          <w:rFonts w:ascii="Times New Roman" w:hAnsi="Times New Roman" w:cs="Times New Roman"/>
          <w:sz w:val="24"/>
          <w:szCs w:val="24"/>
        </w:rPr>
        <w:t xml:space="preserve"> with instructions on how to import them. This is due to the increased usage of LMS at universities.</w:t>
      </w:r>
    </w:p>
    <w:p w:rsidR="004C7552" w:rsidRDefault="004C7552" w:rsidP="00DA015C">
      <w:pPr>
        <w:spacing w:line="360" w:lineRule="auto"/>
        <w:contextualSpacing w:val="0"/>
      </w:pPr>
    </w:p>
    <w:p w:rsidR="004C7552" w:rsidRDefault="00D62A54" w:rsidP="000A0E91">
      <w:pPr>
        <w:contextualSpacing w:val="0"/>
        <w:jc w:val="center"/>
      </w:pPr>
      <w:r>
        <w:rPr>
          <w:noProof/>
          <w:lang w:val="en-US"/>
        </w:rPr>
        <w:drawing>
          <wp:inline distT="114300" distB="114300" distL="114300" distR="114300">
            <wp:extent cx="6287589" cy="231648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440" cy="2346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85C" w:rsidRDefault="0053685C" w:rsidP="000A0E91">
      <w:pPr>
        <w:contextualSpacing w:val="0"/>
        <w:jc w:val="center"/>
      </w:pPr>
    </w:p>
    <w:p w:rsidR="0053685C" w:rsidRDefault="00CE4C8F" w:rsidP="003D4DBC">
      <w:pPr>
        <w:contextualSpacing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4C8F">
        <w:rPr>
          <w:rFonts w:ascii="Times New Roman" w:hAnsi="Times New Roman" w:cs="Times New Roman"/>
          <w:b/>
          <w:sz w:val="24"/>
          <w:szCs w:val="24"/>
          <w:u w:val="single"/>
        </w:rPr>
        <w:t>More</w:t>
      </w:r>
    </w:p>
    <w:p w:rsidR="00CE4C8F" w:rsidRDefault="00CE4C8F" w:rsidP="00CE4C8F">
      <w:pPr>
        <w:pStyle w:val="m-6265347647931148534gmail-p1"/>
        <w:spacing w:before="0" w:beforeAutospacing="0" w:after="0" w:afterAutospacing="0"/>
      </w:pPr>
      <w:bookmarkStart w:id="6" w:name="_GoBack"/>
      <w:bookmarkEnd w:id="6"/>
      <w:r>
        <w:rPr>
          <w:rFonts w:eastAsia="Calibri"/>
          <w:bCs/>
        </w:rPr>
        <w:tab/>
      </w:r>
      <w:r w:rsidRPr="00BF412F">
        <w:rPr>
          <w:rFonts w:eastAsia="Calibri"/>
          <w:bCs/>
        </w:rPr>
        <w:t xml:space="preserve">Brownfield Action </w:t>
      </w:r>
      <w:r>
        <w:rPr>
          <w:rFonts w:eastAsia="Calibri"/>
          <w:bCs/>
        </w:rPr>
        <w:t xml:space="preserve">(BA) </w:t>
      </w:r>
      <w:r w:rsidRPr="00BF412F">
        <w:rPr>
          <w:rFonts w:eastAsia="Calibri"/>
          <w:bCs/>
        </w:rPr>
        <w:t>is a</w:t>
      </w:r>
      <w:r w:rsidRPr="00BF412F">
        <w:t xml:space="preserve"> web-based</w:t>
      </w:r>
      <w:r>
        <w:t xml:space="preserve"> (</w:t>
      </w:r>
      <w:hyperlink r:id="rId15" w:history="1">
        <w:r w:rsidRPr="0043302F">
          <w:rPr>
            <w:rStyle w:val="Hyperlink"/>
          </w:rPr>
          <w:t>www.brownfieldaction.org</w:t>
        </w:r>
      </w:hyperlink>
      <w:r>
        <w:rPr>
          <w:rStyle w:val="Hyperlink"/>
        </w:rPr>
        <w:t>)</w:t>
      </w:r>
      <w:r w:rsidRPr="00BF412F">
        <w:t xml:space="preserve">, interactive, three dimensional digital space and learning simulation </w:t>
      </w:r>
      <w:r w:rsidRPr="00BF412F">
        <w:rPr>
          <w:rFonts w:eastAsia="Calibri"/>
          <w:bCs/>
        </w:rPr>
        <w:t>in which students form geotechnical consulting companies and work collaboratively to explore and solve probl</w:t>
      </w:r>
      <w:r>
        <w:rPr>
          <w:rFonts w:eastAsia="Calibri"/>
          <w:bCs/>
        </w:rPr>
        <w:t xml:space="preserve">ems in environmental forensics and to engage in an </w:t>
      </w:r>
      <w:r w:rsidRPr="0043302F">
        <w:t>organic, evolving, exploration of a simulated brownfield and local community</w:t>
      </w:r>
      <w:r>
        <w:t>.</w:t>
      </w:r>
      <w:r w:rsidRPr="00BF412F">
        <w:t xml:space="preserve"> B</w:t>
      </w:r>
      <w:r>
        <w:t>A</w:t>
      </w:r>
      <w:r w:rsidRPr="00BF412F">
        <w:t xml:space="preserve"> marries a civic-minded, constructivist approach to learning to the environmental, economic, and civic importance of brownfields and the </w:t>
      </w:r>
      <w:proofErr w:type="spellStart"/>
      <w:r w:rsidRPr="00BF412F">
        <w:t>toxification</w:t>
      </w:r>
      <w:proofErr w:type="spellEnd"/>
      <w:r w:rsidRPr="00BF412F">
        <w:t xml:space="preserve"> of the environment.</w:t>
      </w:r>
      <w:r w:rsidRPr="00BF412F">
        <w:rPr>
          <w:rFonts w:eastAsia="Calibri"/>
        </w:rPr>
        <w:t xml:space="preserve"> </w:t>
      </w:r>
      <w:r w:rsidRPr="00BF412F">
        <w:rPr>
          <w:bCs/>
          <w:kern w:val="36"/>
        </w:rPr>
        <w:t>BA was selected in 2003 as a “national model curriculum” by SENCER (</w:t>
      </w:r>
      <w:r w:rsidRPr="00BF412F">
        <w:rPr>
          <w:bCs/>
        </w:rPr>
        <w:t>Science Education for New Civic Engagements and Responsibilities</w:t>
      </w:r>
      <w:r w:rsidRPr="00BF412F">
        <w:rPr>
          <w:bCs/>
          <w:kern w:val="36"/>
        </w:rPr>
        <w:t>), an NSF</w:t>
      </w:r>
      <w:r>
        <w:rPr>
          <w:bCs/>
          <w:kern w:val="36"/>
        </w:rPr>
        <w:t>,</w:t>
      </w:r>
      <w:r w:rsidRPr="00BF412F">
        <w:rPr>
          <w:bCs/>
          <w:kern w:val="36"/>
        </w:rPr>
        <w:t xml:space="preserve"> </w:t>
      </w:r>
      <w:r>
        <w:rPr>
          <w:bCs/>
          <w:kern w:val="36"/>
        </w:rPr>
        <w:t>STEM</w:t>
      </w:r>
      <w:r w:rsidRPr="00BF412F">
        <w:rPr>
          <w:bCs/>
          <w:kern w:val="36"/>
        </w:rPr>
        <w:t xml:space="preserve"> education initiative. </w:t>
      </w:r>
      <w:r w:rsidRPr="00BF412F">
        <w:rPr>
          <w:rFonts w:eastAsia="Calibri"/>
        </w:rPr>
        <w:t xml:space="preserve">What makes the BA SENCER model curriculum unique is that it includes a significant component of engagement with the civic dimensions of environmental contamination interwoven with the technical investigations being conducted by the students. This is fully described in </w:t>
      </w:r>
      <w:r w:rsidRPr="00BF412F">
        <w:rPr>
          <w:rFonts w:eastAsia="Calibri"/>
          <w:color w:val="000000"/>
        </w:rPr>
        <w:t>Bower, et al., 2011.</w:t>
      </w:r>
      <w:r>
        <w:rPr>
          <w:rFonts w:eastAsia="Calibri"/>
          <w:color w:val="000000"/>
        </w:rPr>
        <w:t xml:space="preserve"> </w:t>
      </w:r>
      <w:hyperlink r:id="rId16" w:tgtFrame="_blank" w:history="1">
        <w:r>
          <w:rPr>
            <w:rStyle w:val="Hyperlink"/>
          </w:rPr>
          <w:t>https://drive.google.com/file/d/1yN_vVb8vGxHMm7PxFDEs85feFq18Lgxf/view?usp=sharing</w:t>
        </w:r>
      </w:hyperlink>
    </w:p>
    <w:p w:rsidR="00CE4C8F" w:rsidRDefault="00CE4C8F" w:rsidP="00CE4C8F">
      <w:pPr>
        <w:pStyle w:val="m-6265347647931148534gmail-p1"/>
        <w:spacing w:before="0" w:beforeAutospacing="0" w:after="0" w:afterAutospacing="0"/>
      </w:pPr>
      <w:r w:rsidRPr="00BF412F">
        <w:rPr>
          <w:rFonts w:eastAsia="Calibri"/>
        </w:rPr>
        <w:tab/>
        <w:t>The B</w:t>
      </w:r>
      <w:r>
        <w:rPr>
          <w:rFonts w:eastAsia="Calibri"/>
        </w:rPr>
        <w:t>A</w:t>
      </w:r>
      <w:r w:rsidRPr="00BF412F">
        <w:rPr>
          <w:rFonts w:eastAsia="Calibri"/>
        </w:rPr>
        <w:t xml:space="preserve"> simulation is also unique in that it has been disseminated to twelve colleges, universities, and high schools where it is currently being used in the classroom and a collaborative community of users has developed. B</w:t>
      </w:r>
      <w:r>
        <w:rPr>
          <w:rFonts w:eastAsia="Calibri"/>
        </w:rPr>
        <w:t>A</w:t>
      </w:r>
      <w:r w:rsidRPr="00BF412F">
        <w:rPr>
          <w:rFonts w:eastAsia="Calibri"/>
        </w:rPr>
        <w:t xml:space="preserve"> is the only SENCER national model curriculum with a network of faculty collaborating in a community of practice.  Moreover, this network has adapted the original simulation and its related products for use with a widening diversity of students, in a variety of classroom settings, and toward an expanding list of pedagogical goals. This is fully described in Bower et al., 2014.</w:t>
      </w:r>
      <w:r>
        <w:rPr>
          <w:rFonts w:eastAsia="Calibri"/>
        </w:rPr>
        <w:t xml:space="preserve"> </w:t>
      </w:r>
      <w:hyperlink r:id="rId17" w:tgtFrame="_blank" w:history="1">
        <w:r>
          <w:rPr>
            <w:rStyle w:val="Hyperlink"/>
          </w:rPr>
          <w:t>https://drive.google.com/file/d/1-wyV6TdcxOpVF0KbetWOnoT4hZ-k0Tg-/view?usp=sharing</w:t>
        </w:r>
      </w:hyperlink>
    </w:p>
    <w:p w:rsidR="00CE4C8F" w:rsidRDefault="00CE4C8F" w:rsidP="00CE4C8F">
      <w:pPr>
        <w:spacing w:line="245" w:lineRule="auto"/>
        <w:jc w:val="both"/>
        <w:rPr>
          <w:rFonts w:eastAsia="Calibri" w:cs="Times New Roman"/>
          <w:szCs w:val="24"/>
        </w:rPr>
      </w:pPr>
    </w:p>
    <w:p w:rsidR="00CE4C8F" w:rsidRPr="00CE4C8F" w:rsidRDefault="00CE4C8F" w:rsidP="003D4DBC">
      <w:pPr>
        <w:contextualSpacing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CE4C8F" w:rsidRPr="00CE4C8F" w:rsidSect="00D74A86">
      <w:headerReference w:type="default" r:id="rId18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A40" w:rsidRDefault="001E7A40">
      <w:pPr>
        <w:spacing w:line="240" w:lineRule="auto"/>
      </w:pPr>
      <w:r>
        <w:separator/>
      </w:r>
    </w:p>
  </w:endnote>
  <w:endnote w:type="continuationSeparator" w:id="0">
    <w:p w:rsidR="001E7A40" w:rsidRDefault="001E7A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A40" w:rsidRDefault="001E7A40">
      <w:pPr>
        <w:spacing w:line="240" w:lineRule="auto"/>
      </w:pPr>
      <w:r>
        <w:separator/>
      </w:r>
    </w:p>
  </w:footnote>
  <w:footnote w:type="continuationSeparator" w:id="0">
    <w:p w:rsidR="001E7A40" w:rsidRDefault="001E7A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52" w:rsidRDefault="004C7552">
    <w:pPr>
      <w:contextualSpacing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C0681"/>
    <w:multiLevelType w:val="multilevel"/>
    <w:tmpl w:val="5B58C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2"/>
    <w:rsid w:val="000078D9"/>
    <w:rsid w:val="00040D0E"/>
    <w:rsid w:val="000A0E91"/>
    <w:rsid w:val="000F18A3"/>
    <w:rsid w:val="001237DD"/>
    <w:rsid w:val="001E7A40"/>
    <w:rsid w:val="00212B53"/>
    <w:rsid w:val="002B4996"/>
    <w:rsid w:val="00354C33"/>
    <w:rsid w:val="0039351F"/>
    <w:rsid w:val="003D4DBC"/>
    <w:rsid w:val="003E0617"/>
    <w:rsid w:val="004C7552"/>
    <w:rsid w:val="004E55B0"/>
    <w:rsid w:val="0053685C"/>
    <w:rsid w:val="00680F77"/>
    <w:rsid w:val="006B01A3"/>
    <w:rsid w:val="007F343F"/>
    <w:rsid w:val="008F5156"/>
    <w:rsid w:val="00935F77"/>
    <w:rsid w:val="0098005E"/>
    <w:rsid w:val="009811BE"/>
    <w:rsid w:val="009F55B9"/>
    <w:rsid w:val="00B45F3B"/>
    <w:rsid w:val="00C73F8F"/>
    <w:rsid w:val="00CB070F"/>
    <w:rsid w:val="00CB4D36"/>
    <w:rsid w:val="00CE4C8F"/>
    <w:rsid w:val="00D22E21"/>
    <w:rsid w:val="00D62A54"/>
    <w:rsid w:val="00D74A86"/>
    <w:rsid w:val="00DA015C"/>
    <w:rsid w:val="00E56477"/>
    <w:rsid w:val="00E6300C"/>
    <w:rsid w:val="00E7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A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A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11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1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1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1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1BE"/>
    <w:rPr>
      <w:b/>
      <w:bCs/>
      <w:sz w:val="20"/>
      <w:szCs w:val="20"/>
    </w:rPr>
  </w:style>
  <w:style w:type="character" w:styleId="Hyperlink">
    <w:name w:val="Hyperlink"/>
    <w:rsid w:val="00CE4C8F"/>
    <w:rPr>
      <w:color w:val="0000FF"/>
      <w:u w:val="single"/>
    </w:rPr>
  </w:style>
  <w:style w:type="paragraph" w:customStyle="1" w:styleId="m-6265347647931148534gmail-p1">
    <w:name w:val="m_-6265347647931148534gmail-p1"/>
    <w:basedOn w:val="Normal"/>
    <w:rsid w:val="00CE4C8F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A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A8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811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1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1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1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1BE"/>
    <w:rPr>
      <w:b/>
      <w:bCs/>
      <w:sz w:val="20"/>
      <w:szCs w:val="20"/>
    </w:rPr>
  </w:style>
  <w:style w:type="character" w:styleId="Hyperlink">
    <w:name w:val="Hyperlink"/>
    <w:rsid w:val="00CE4C8F"/>
    <w:rPr>
      <w:color w:val="0000FF"/>
      <w:u w:val="single"/>
    </w:rPr>
  </w:style>
  <w:style w:type="paragraph" w:customStyle="1" w:styleId="m-6265347647931148534gmail-p1">
    <w:name w:val="m_-6265347647931148534gmail-p1"/>
    <w:basedOn w:val="Normal"/>
    <w:rsid w:val="00CE4C8F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yperlink" Target="https://drive.google.com/file/d/1-wyV6TdcxOpVF0KbetWOnoT4hZ-k0Tg-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yN_vVb8vGxHMm7PxFDEs85feFq18Lgxf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brownfieldaction.o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7D9CF-14EC-4905-80BE-22426EAC9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pbower</dc:creator>
  <cp:lastModifiedBy>ghost</cp:lastModifiedBy>
  <cp:revision>5</cp:revision>
  <dcterms:created xsi:type="dcterms:W3CDTF">2019-06-28T13:41:00Z</dcterms:created>
  <dcterms:modified xsi:type="dcterms:W3CDTF">2019-06-28T18:30:00Z</dcterms:modified>
</cp:coreProperties>
</file>